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C4" w:rsidRDefault="000F3EC4" w:rsidP="00246822">
      <w:pPr>
        <w:rPr>
          <w:b/>
        </w:rPr>
      </w:pPr>
    </w:p>
    <w:p w:rsidR="000F3EC4" w:rsidRDefault="000F3EC4" w:rsidP="00246822">
      <w:pPr>
        <w:rPr>
          <w:b/>
        </w:rPr>
      </w:pPr>
    </w:p>
    <w:p w:rsidR="000F3EC4" w:rsidRDefault="000F3EC4" w:rsidP="00246822">
      <w:pPr>
        <w:rPr>
          <w:b/>
        </w:rPr>
      </w:pPr>
    </w:p>
    <w:p w:rsidR="00246822" w:rsidRPr="000F3EC4" w:rsidRDefault="000F3EC4" w:rsidP="00246822">
      <w:pPr>
        <w:rPr>
          <w:rFonts w:ascii="Arial" w:hAnsi="Arial" w:cs="Arial"/>
          <w:b/>
          <w:sz w:val="26"/>
          <w:szCs w:val="26"/>
        </w:rPr>
      </w:pPr>
      <w:r>
        <w:rPr>
          <w:b/>
        </w:rPr>
        <w:t xml:space="preserve">   </w:t>
      </w:r>
      <w:r w:rsidRPr="000F3EC4">
        <w:rPr>
          <w:rFonts w:ascii="Arial" w:hAnsi="Arial" w:cs="Arial"/>
          <w:b/>
          <w:sz w:val="26"/>
          <w:szCs w:val="26"/>
        </w:rPr>
        <w:t xml:space="preserve">Descriptif prescription </w:t>
      </w:r>
      <w:proofErr w:type="spellStart"/>
      <w:r w:rsidRPr="000F3EC4">
        <w:rPr>
          <w:rFonts w:ascii="Arial" w:hAnsi="Arial" w:cs="Arial"/>
          <w:b/>
          <w:sz w:val="26"/>
          <w:szCs w:val="26"/>
        </w:rPr>
        <w:t>Bricard</w:t>
      </w:r>
      <w:proofErr w:type="spellEnd"/>
      <w:r w:rsidRPr="000F3EC4">
        <w:rPr>
          <w:rFonts w:ascii="Arial" w:hAnsi="Arial" w:cs="Arial"/>
          <w:b/>
          <w:sz w:val="26"/>
          <w:szCs w:val="26"/>
        </w:rPr>
        <w:t xml:space="preserve"> 372</w:t>
      </w:r>
    </w:p>
    <w:p w:rsidR="00246822" w:rsidRDefault="00246822" w:rsidP="00246822">
      <w:pPr>
        <w:rPr>
          <w:b/>
        </w:rPr>
      </w:pPr>
    </w:p>
    <w:p w:rsidR="00246822" w:rsidRDefault="00246822" w:rsidP="00246822">
      <w:pPr>
        <w:rPr>
          <w:b/>
        </w:rPr>
      </w:pPr>
    </w:p>
    <w:p w:rsidR="00246822" w:rsidRDefault="00246822" w:rsidP="00246822">
      <w:pPr>
        <w:rPr>
          <w:b/>
        </w:rPr>
      </w:pPr>
      <w:bookmarkStart w:id="0" w:name="_GoBack"/>
    </w:p>
    <w:bookmarkEnd w:id="0"/>
    <w:p w:rsidR="00246822" w:rsidRDefault="00246822" w:rsidP="00246822">
      <w:pPr>
        <w:rPr>
          <w:b/>
        </w:rPr>
      </w:pPr>
    </w:p>
    <w:p w:rsidR="000F3EC4" w:rsidRDefault="000F3EC4" w:rsidP="00246822">
      <w:pPr>
        <w:rPr>
          <w:b/>
        </w:rPr>
      </w:pPr>
    </w:p>
    <w:p w:rsidR="000F3EC4" w:rsidRDefault="000F3EC4" w:rsidP="00246822">
      <w:pPr>
        <w:rPr>
          <w:b/>
        </w:rPr>
      </w:pPr>
    </w:p>
    <w:p w:rsidR="000F3EC4" w:rsidRDefault="000F3EC4" w:rsidP="00246822">
      <w:pPr>
        <w:rPr>
          <w:b/>
        </w:rPr>
      </w:pPr>
    </w:p>
    <w:p w:rsidR="00246822" w:rsidRDefault="00246822" w:rsidP="00246822">
      <w:pPr>
        <w:rPr>
          <w:b/>
        </w:rPr>
      </w:pPr>
    </w:p>
    <w:p w:rsidR="00246822" w:rsidRPr="00246822" w:rsidRDefault="00246822" w:rsidP="00246822">
      <w:pPr>
        <w:rPr>
          <w:rFonts w:ascii="Arial" w:hAnsi="Arial" w:cs="Arial"/>
          <w:b/>
          <w:sz w:val="22"/>
        </w:rPr>
      </w:pPr>
      <w:r w:rsidRPr="00246822">
        <w:rPr>
          <w:rFonts w:ascii="Arial" w:hAnsi="Arial" w:cs="Arial"/>
          <w:b/>
          <w:sz w:val="22"/>
        </w:rPr>
        <w:t>Descriptif prescription</w:t>
      </w:r>
    </w:p>
    <w:p w:rsidR="00246822" w:rsidRPr="00246822" w:rsidRDefault="00246822" w:rsidP="00246822">
      <w:pPr>
        <w:rPr>
          <w:rFonts w:ascii="Arial" w:hAnsi="Arial" w:cs="Arial"/>
          <w:b/>
          <w:sz w:val="22"/>
        </w:rPr>
      </w:pPr>
    </w:p>
    <w:p w:rsidR="00246822" w:rsidRPr="00246822" w:rsidRDefault="00246822" w:rsidP="00246822">
      <w:pPr>
        <w:rPr>
          <w:rFonts w:ascii="Arial" w:hAnsi="Arial" w:cs="Arial"/>
          <w:sz w:val="22"/>
        </w:rPr>
      </w:pPr>
      <w:r w:rsidRPr="00246822">
        <w:rPr>
          <w:rFonts w:ascii="Arial" w:hAnsi="Arial" w:cs="Arial"/>
          <w:sz w:val="22"/>
        </w:rPr>
        <w:t xml:space="preserve">Fermeture d’urgence </w:t>
      </w:r>
      <w:proofErr w:type="spellStart"/>
      <w:r w:rsidRPr="00246822">
        <w:rPr>
          <w:rFonts w:ascii="Arial" w:hAnsi="Arial" w:cs="Arial"/>
          <w:sz w:val="22"/>
        </w:rPr>
        <w:t>Bricard</w:t>
      </w:r>
      <w:proofErr w:type="spellEnd"/>
      <w:r w:rsidRPr="00246822">
        <w:rPr>
          <w:rFonts w:ascii="Arial" w:hAnsi="Arial" w:cs="Arial"/>
          <w:sz w:val="22"/>
        </w:rPr>
        <w:t xml:space="preserve"> 372 CE, conforme NF EN 179, coupe-feu 2 heures, résistance à la corrosion 96 heures (grade3), garantie 5 ans. </w:t>
      </w:r>
    </w:p>
    <w:p w:rsidR="00246822" w:rsidRPr="00246822" w:rsidRDefault="00246822" w:rsidP="00246822">
      <w:pPr>
        <w:rPr>
          <w:rFonts w:ascii="Arial" w:hAnsi="Arial" w:cs="Arial"/>
          <w:sz w:val="22"/>
        </w:rPr>
      </w:pPr>
    </w:p>
    <w:p w:rsidR="00246822" w:rsidRPr="00246822" w:rsidRDefault="00246822" w:rsidP="00246822">
      <w:pPr>
        <w:rPr>
          <w:rFonts w:ascii="Arial" w:hAnsi="Arial" w:cs="Arial"/>
          <w:sz w:val="22"/>
        </w:rPr>
      </w:pPr>
      <w:r w:rsidRPr="00246822">
        <w:rPr>
          <w:rFonts w:ascii="Arial" w:hAnsi="Arial" w:cs="Arial"/>
          <w:sz w:val="22"/>
        </w:rPr>
        <w:t xml:space="preserve">-crémone apparente pour ouverture d’urgence a manœuvre par poussée, conforme NF EN 179, qualité coupe-feu </w:t>
      </w:r>
      <w:proofErr w:type="gramStart"/>
      <w:smartTag w:uri="urn:schemas-microsoft-com:office:smarttags" w:element="time">
        <w:smartTagPr>
          <w:attr w:name="Hour" w:val="2"/>
        </w:smartTagPr>
        <w:r w:rsidRPr="00246822">
          <w:rPr>
            <w:rFonts w:ascii="Arial" w:hAnsi="Arial" w:cs="Arial"/>
            <w:sz w:val="22"/>
          </w:rPr>
          <w:t>2H</w:t>
        </w:r>
      </w:smartTag>
      <w:r w:rsidRPr="00246822">
        <w:rPr>
          <w:rFonts w:ascii="Arial" w:hAnsi="Arial" w:cs="Arial"/>
          <w:sz w:val="22"/>
        </w:rPr>
        <w:t xml:space="preserve"> ,</w:t>
      </w:r>
      <w:proofErr w:type="gramEnd"/>
      <w:r w:rsidRPr="00246822">
        <w:rPr>
          <w:rFonts w:ascii="Arial" w:hAnsi="Arial" w:cs="Arial"/>
          <w:sz w:val="22"/>
        </w:rPr>
        <w:t xml:space="preserve"> résistance à la corrosion 96H (grade 3 ) , testée a 200000 cycles ,garantie 5 ans.</w:t>
      </w:r>
    </w:p>
    <w:p w:rsidR="00FA359D" w:rsidRPr="00246822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 w:val="28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E36AAE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0F3EC4"/>
    <w:rsid w:val="00112D49"/>
    <w:rsid w:val="00212D05"/>
    <w:rsid w:val="00246822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A84683"/>
    <w:rsid w:val="00BD7B5D"/>
    <w:rsid w:val="00E36AAE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63FA7-1E14-4E26-A33D-5958AF4B1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161A9-7B05-48FE-A287-32A3CEF97D15}"/>
</file>

<file path=customXml/itemProps3.xml><?xml version="1.0" encoding="utf-8"?>
<ds:datastoreItem xmlns:ds="http://schemas.openxmlformats.org/officeDocument/2006/customXml" ds:itemID="{E21F21B2-0B49-43E2-AD6E-D0A72E6E9E57}"/>
</file>

<file path=customXml/itemProps4.xml><?xml version="1.0" encoding="utf-8"?>
<ds:datastoreItem xmlns:ds="http://schemas.openxmlformats.org/officeDocument/2006/customXml" ds:itemID="{92228FBF-8E56-4A41-B359-8A664B0E7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2017-10-18T12:53:00Z</dcterms:created>
  <dcterms:modified xsi:type="dcterms:W3CDTF">2017-12-19T14:25:00Z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1259600</vt:r8>
  </property>
  <property fmtid="{D5CDD505-2E9C-101B-9397-08002B2CF9AE}" pid="4" name="_ExtendedDescription">
    <vt:lpwstr/>
  </property>
</Properties>
</file>